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EFDC8" w14:textId="77777777" w:rsidR="00561045" w:rsidRPr="00097A3B" w:rsidRDefault="00872E4F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3B">
        <w:rPr>
          <w:rFonts w:ascii="Times New Roman" w:hAnsi="Times New Roman" w:cs="Times New Roman"/>
          <w:b/>
          <w:sz w:val="24"/>
          <w:szCs w:val="24"/>
        </w:rPr>
        <w:t>İSTANBUL TİCARET SİCİLİ MÜDÜRLÜĞÜNE</w:t>
      </w:r>
    </w:p>
    <w:p w14:paraId="2B1AA684" w14:textId="77777777" w:rsidR="00561045" w:rsidRPr="00D92A70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3872ED05" w14:textId="504DC8CC" w:rsidR="00561045" w:rsidRPr="00097A3B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A3B">
        <w:rPr>
          <w:rFonts w:ascii="Times New Roman" w:hAnsi="Times New Roman" w:cs="Times New Roman"/>
          <w:b/>
          <w:sz w:val="24"/>
          <w:szCs w:val="24"/>
        </w:rPr>
        <w:t xml:space="preserve">Ticaret Sicil No: </w:t>
      </w:r>
      <w:r w:rsidR="006F5E47">
        <w:rPr>
          <w:rFonts w:ascii="Times New Roman" w:hAnsi="Times New Roman" w:cs="Times New Roman"/>
          <w:b/>
          <w:sz w:val="24"/>
          <w:szCs w:val="24"/>
        </w:rPr>
        <w:t>878264</w:t>
      </w:r>
      <w:r w:rsidR="00872E4F" w:rsidRPr="00097A3B">
        <w:rPr>
          <w:rFonts w:ascii="Times New Roman" w:hAnsi="Times New Roman" w:cs="Times New Roman"/>
          <w:b/>
          <w:sz w:val="24"/>
          <w:szCs w:val="24"/>
        </w:rPr>
        <w:t>-0</w:t>
      </w:r>
    </w:p>
    <w:p w14:paraId="2BFBB534" w14:textId="77777777" w:rsidR="00561045" w:rsidRPr="00097A3B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63644E" w14:textId="59B71B54" w:rsidR="00561045" w:rsidRPr="00097A3B" w:rsidRDefault="006F5E47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Paleks Geri Dönüşüm Çözümleri</w:t>
      </w:r>
      <w:r w:rsidR="00872E4F" w:rsidRPr="00097A3B">
        <w:rPr>
          <w:rFonts w:ascii="Times New Roman" w:hAnsi="Times New Roman" w:cs="Times New Roman"/>
          <w:b/>
          <w:sz w:val="24"/>
          <w:szCs w:val="24"/>
        </w:rPr>
        <w:t xml:space="preserve"> Anonim Şirketi</w:t>
      </w:r>
    </w:p>
    <w:p w14:paraId="6A0BEB0F" w14:textId="77777777" w:rsidR="00561045" w:rsidRPr="00D92A70" w:rsidRDefault="00561045" w:rsidP="00561045">
      <w:pPr>
        <w:pStyle w:val="ListeParagraf"/>
        <w:spacing w:after="12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6459FD9" w14:textId="7867C0EB" w:rsidR="00561045" w:rsidRPr="00D92A70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Ticari Adresi: </w:t>
      </w:r>
      <w:bookmarkStart w:id="0" w:name="_Hlk175147358"/>
      <w:r w:rsidR="006F5E47" w:rsidRPr="006F5E47">
        <w:rPr>
          <w:rFonts w:ascii="Times New Roman" w:hAnsi="Times New Roman" w:cs="Times New Roman"/>
          <w:iCs/>
          <w:sz w:val="24"/>
          <w:szCs w:val="24"/>
        </w:rPr>
        <w:t>Rüzgarlıbahçe Mah. Şehit Sinan Eroğlu Cad. Akel A Blk Sitesi No: 6- İç Kapı No: 4- Beykoz / İstanbul</w:t>
      </w:r>
      <w:bookmarkEnd w:id="0"/>
    </w:p>
    <w:p w14:paraId="18123C46" w14:textId="77777777" w:rsidR="00561045" w:rsidRPr="00D92A70" w:rsidRDefault="00561045" w:rsidP="00561045">
      <w:pPr>
        <w:pStyle w:val="ListeParagraf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E9F0740" w14:textId="77777777" w:rsidR="00314CB1" w:rsidRPr="00D92A70" w:rsidRDefault="00E967D8" w:rsidP="00314CB1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Genel Kurul Toplantısına Davet;</w:t>
      </w:r>
    </w:p>
    <w:p w14:paraId="05E5D01C" w14:textId="77777777" w:rsidR="00314CB1" w:rsidRPr="00D92A70" w:rsidRDefault="00314CB1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6D7BF1" w14:textId="6FA0EBAB" w:rsidR="00561045" w:rsidRPr="00D92A70" w:rsidRDefault="00561045" w:rsidP="0033330C">
      <w:pPr>
        <w:pStyle w:val="ListeParagraf"/>
        <w:spacing w:before="36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Yukarıda bilgileri yazılı şirketimizin </w:t>
      </w:r>
      <w:r w:rsidR="00097A3B">
        <w:rPr>
          <w:rFonts w:ascii="Times New Roman" w:hAnsi="Times New Roman" w:cs="Times New Roman"/>
          <w:sz w:val="24"/>
          <w:szCs w:val="24"/>
        </w:rPr>
        <w:t>y</w:t>
      </w:r>
      <w:r w:rsidRPr="00D92A70">
        <w:rPr>
          <w:rFonts w:ascii="Times New Roman" w:hAnsi="Times New Roman" w:cs="Times New Roman"/>
          <w:sz w:val="24"/>
          <w:szCs w:val="24"/>
        </w:rPr>
        <w:t xml:space="preserve">önetim </w:t>
      </w:r>
      <w:r w:rsidR="00097A3B">
        <w:rPr>
          <w:rFonts w:ascii="Times New Roman" w:hAnsi="Times New Roman" w:cs="Times New Roman"/>
          <w:sz w:val="24"/>
          <w:szCs w:val="24"/>
        </w:rPr>
        <w:t>k</w:t>
      </w:r>
      <w:r w:rsidRPr="00D92A70">
        <w:rPr>
          <w:rFonts w:ascii="Times New Roman" w:hAnsi="Times New Roman" w:cs="Times New Roman"/>
          <w:sz w:val="24"/>
          <w:szCs w:val="24"/>
        </w:rPr>
        <w:t xml:space="preserve">urulunun </w:t>
      </w:r>
      <w:r w:rsidR="006F5E47">
        <w:rPr>
          <w:rFonts w:ascii="Times New Roman" w:hAnsi="Times New Roman" w:cs="Times New Roman"/>
          <w:sz w:val="24"/>
          <w:szCs w:val="24"/>
        </w:rPr>
        <w:t>13</w:t>
      </w:r>
      <w:r w:rsidR="00872E4F" w:rsidRPr="00D92A70">
        <w:rPr>
          <w:rFonts w:ascii="Times New Roman" w:hAnsi="Times New Roman" w:cs="Times New Roman"/>
          <w:sz w:val="24"/>
          <w:szCs w:val="24"/>
        </w:rPr>
        <w:t>/0</w:t>
      </w:r>
      <w:r w:rsidR="006F5E47">
        <w:rPr>
          <w:rFonts w:ascii="Times New Roman" w:hAnsi="Times New Roman" w:cs="Times New Roman"/>
          <w:sz w:val="24"/>
          <w:szCs w:val="24"/>
        </w:rPr>
        <w:t>8</w:t>
      </w:r>
      <w:r w:rsidR="00872E4F" w:rsidRPr="00D92A70">
        <w:rPr>
          <w:rFonts w:ascii="Times New Roman" w:hAnsi="Times New Roman" w:cs="Times New Roman"/>
          <w:sz w:val="24"/>
          <w:szCs w:val="24"/>
        </w:rPr>
        <w:t>/202</w:t>
      </w:r>
      <w:r w:rsidR="006F5E47">
        <w:rPr>
          <w:rFonts w:ascii="Times New Roman" w:hAnsi="Times New Roman" w:cs="Times New Roman"/>
          <w:sz w:val="24"/>
          <w:szCs w:val="24"/>
        </w:rPr>
        <w:t>4</w:t>
      </w:r>
      <w:r w:rsidRPr="00D92A70">
        <w:rPr>
          <w:rFonts w:ascii="Times New Roman" w:hAnsi="Times New Roman" w:cs="Times New Roman"/>
          <w:sz w:val="24"/>
          <w:szCs w:val="24"/>
        </w:rPr>
        <w:t xml:space="preserve"> tarih</w:t>
      </w:r>
      <w:r w:rsidR="00872E4F" w:rsidRPr="00D92A70">
        <w:rPr>
          <w:rFonts w:ascii="Times New Roman" w:hAnsi="Times New Roman" w:cs="Times New Roman"/>
          <w:sz w:val="24"/>
          <w:szCs w:val="24"/>
        </w:rPr>
        <w:t>inde</w:t>
      </w:r>
      <w:r w:rsidRPr="00D92A70">
        <w:rPr>
          <w:rFonts w:ascii="Times New Roman" w:hAnsi="Times New Roman" w:cs="Times New Roman"/>
          <w:sz w:val="24"/>
          <w:szCs w:val="24"/>
        </w:rPr>
        <w:t xml:space="preserve"> almış olduğu karar</w:t>
      </w:r>
      <w:r w:rsidR="00872E4F" w:rsidRPr="00D92A70">
        <w:rPr>
          <w:rFonts w:ascii="Times New Roman" w:hAnsi="Times New Roman" w:cs="Times New Roman"/>
          <w:sz w:val="24"/>
          <w:szCs w:val="24"/>
        </w:rPr>
        <w:t>a</w:t>
      </w:r>
      <w:r w:rsidRPr="00D92A70">
        <w:rPr>
          <w:rFonts w:ascii="Times New Roman" w:hAnsi="Times New Roman" w:cs="Times New Roman"/>
          <w:sz w:val="24"/>
          <w:szCs w:val="24"/>
        </w:rPr>
        <w:t xml:space="preserve"> istinaden; </w:t>
      </w:r>
      <w:r w:rsidR="006F5E47">
        <w:rPr>
          <w:rFonts w:ascii="Times New Roman" w:hAnsi="Times New Roman" w:cs="Times New Roman"/>
          <w:sz w:val="24"/>
          <w:szCs w:val="24"/>
        </w:rPr>
        <w:t>26</w:t>
      </w:r>
      <w:r w:rsidR="00872E4F" w:rsidRPr="00D92A70">
        <w:rPr>
          <w:rFonts w:ascii="Times New Roman" w:hAnsi="Times New Roman" w:cs="Times New Roman"/>
          <w:sz w:val="24"/>
          <w:szCs w:val="24"/>
        </w:rPr>
        <w:t>/0</w:t>
      </w:r>
      <w:r w:rsidR="006F5E47">
        <w:rPr>
          <w:rFonts w:ascii="Times New Roman" w:hAnsi="Times New Roman" w:cs="Times New Roman"/>
          <w:sz w:val="24"/>
          <w:szCs w:val="24"/>
        </w:rPr>
        <w:t>9</w:t>
      </w:r>
      <w:r w:rsidR="00872E4F" w:rsidRPr="00D92A70">
        <w:rPr>
          <w:rFonts w:ascii="Times New Roman" w:hAnsi="Times New Roman" w:cs="Times New Roman"/>
          <w:sz w:val="24"/>
          <w:szCs w:val="24"/>
        </w:rPr>
        <w:t>/202</w:t>
      </w:r>
      <w:r w:rsidR="006F5E47">
        <w:rPr>
          <w:rFonts w:ascii="Times New Roman" w:hAnsi="Times New Roman" w:cs="Times New Roman"/>
          <w:sz w:val="24"/>
          <w:szCs w:val="24"/>
        </w:rPr>
        <w:t>4</w:t>
      </w:r>
      <w:r w:rsidRPr="00D92A70">
        <w:rPr>
          <w:rFonts w:ascii="Times New Roman" w:hAnsi="Times New Roman" w:cs="Times New Roman"/>
          <w:sz w:val="24"/>
          <w:szCs w:val="24"/>
        </w:rPr>
        <w:t xml:space="preserve"> tarihinde, saat:</w:t>
      </w:r>
      <w:r w:rsidR="00872E4F"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="00B72B2D">
        <w:rPr>
          <w:rFonts w:ascii="Times New Roman" w:hAnsi="Times New Roman" w:cs="Times New Roman"/>
          <w:sz w:val="24"/>
          <w:szCs w:val="24"/>
        </w:rPr>
        <w:t>10</w:t>
      </w:r>
      <w:r w:rsidR="00872E4F" w:rsidRPr="00D92A70">
        <w:rPr>
          <w:rFonts w:ascii="Times New Roman" w:hAnsi="Times New Roman" w:cs="Times New Roman"/>
          <w:sz w:val="24"/>
          <w:szCs w:val="24"/>
        </w:rPr>
        <w:t>:00</w:t>
      </w:r>
      <w:r w:rsidRPr="00D92A70">
        <w:rPr>
          <w:rFonts w:ascii="Times New Roman" w:hAnsi="Times New Roman" w:cs="Times New Roman"/>
          <w:sz w:val="24"/>
          <w:szCs w:val="24"/>
        </w:rPr>
        <w:t xml:space="preserve">’da, </w:t>
      </w:r>
      <w:bookmarkStart w:id="1" w:name="_Hlk175149473"/>
      <w:r w:rsidR="006F5E47" w:rsidRPr="006F5E47">
        <w:rPr>
          <w:rFonts w:ascii="Times New Roman" w:hAnsi="Times New Roman" w:cs="Times New Roman"/>
          <w:iCs/>
          <w:sz w:val="24"/>
          <w:szCs w:val="24"/>
        </w:rPr>
        <w:t>Rüzgarlıbahçe Mah. Şehit Sinan Eroğlu Cad. Akel A Blk Sitesi No: 6- İç Kapı No: 4- Beykoz / İstanbul</w:t>
      </w:r>
      <w:bookmarkEnd w:id="1"/>
      <w:r w:rsidRPr="00D92A70">
        <w:rPr>
          <w:rFonts w:ascii="Times New Roman" w:hAnsi="Times New Roman" w:cs="Times New Roman"/>
          <w:sz w:val="24"/>
          <w:szCs w:val="24"/>
        </w:rPr>
        <w:t xml:space="preserve"> adresinde, aşağıdaki gündem maddeleri çerçevesinde </w:t>
      </w:r>
      <w:r w:rsidR="00872E4F" w:rsidRPr="00D92A70">
        <w:rPr>
          <w:rFonts w:ascii="Times New Roman" w:hAnsi="Times New Roman" w:cs="Times New Roman"/>
          <w:sz w:val="24"/>
          <w:szCs w:val="24"/>
        </w:rPr>
        <w:t>202</w:t>
      </w:r>
      <w:r w:rsidR="006F5E47">
        <w:rPr>
          <w:rFonts w:ascii="Times New Roman" w:hAnsi="Times New Roman" w:cs="Times New Roman"/>
          <w:sz w:val="24"/>
          <w:szCs w:val="24"/>
        </w:rPr>
        <w:t>3</w:t>
      </w:r>
      <w:r w:rsidRPr="00D92A70">
        <w:rPr>
          <w:rFonts w:ascii="Times New Roman" w:hAnsi="Times New Roman" w:cs="Times New Roman"/>
          <w:sz w:val="24"/>
          <w:szCs w:val="24"/>
        </w:rPr>
        <w:t xml:space="preserve"> yılı olağan genel kurul toplantısı gerçekleştirilecektir.  </w:t>
      </w:r>
    </w:p>
    <w:p w14:paraId="6F38A81C" w14:textId="77777777" w:rsidR="0033330C" w:rsidRPr="00D92A70" w:rsidRDefault="0033330C" w:rsidP="0033330C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Finansal tablolar, konsolide finansal tablolar, yönetim kurulunun yıllık faaliyet raporu, denetleme raporları ve yönetim kurulunun kâr dağıtım önerisi genel kurul toplantısından en az on</w:t>
      </w:r>
      <w:r w:rsidR="00872E4F"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Pr="00D92A70">
        <w:rPr>
          <w:rFonts w:ascii="Times New Roman" w:hAnsi="Times New Roman" w:cs="Times New Roman"/>
          <w:sz w:val="24"/>
          <w:szCs w:val="24"/>
        </w:rPr>
        <w:t>beş gün önce şirket merkezinde ve şubelerimizde pay sahiplerinin incelemesine hazır bulundurulacaktır.</w:t>
      </w:r>
    </w:p>
    <w:p w14:paraId="6B963906" w14:textId="77777777" w:rsidR="00561045" w:rsidRPr="00D92A70" w:rsidRDefault="00561045" w:rsidP="0033330C">
      <w:pPr>
        <w:spacing w:before="36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Genel kurul toplantımıza, ortaklarımızın asaleten veya aşağıya çıkarılan vekâletname ile </w:t>
      </w:r>
      <w:r w:rsidR="00EA2A5A" w:rsidRPr="00D92A70">
        <w:rPr>
          <w:rFonts w:ascii="Times New Roman" w:hAnsi="Times New Roman" w:cs="Times New Roman"/>
          <w:sz w:val="24"/>
          <w:szCs w:val="24"/>
        </w:rPr>
        <w:t>temsilcile</w:t>
      </w:r>
      <w:r w:rsidRPr="00D92A70">
        <w:rPr>
          <w:rFonts w:ascii="Times New Roman" w:hAnsi="Times New Roman" w:cs="Times New Roman"/>
          <w:sz w:val="24"/>
          <w:szCs w:val="24"/>
        </w:rPr>
        <w:t xml:space="preserve">rinin katılımının sağlanması </w:t>
      </w:r>
      <w:r w:rsidR="009562E3" w:rsidRPr="00D92A70">
        <w:rPr>
          <w:rFonts w:ascii="Times New Roman" w:hAnsi="Times New Roman" w:cs="Times New Roman"/>
          <w:sz w:val="24"/>
          <w:szCs w:val="24"/>
        </w:rPr>
        <w:t xml:space="preserve">hususu </w:t>
      </w:r>
      <w:r w:rsidRPr="00D92A70">
        <w:rPr>
          <w:rFonts w:ascii="Times New Roman" w:hAnsi="Times New Roman" w:cs="Times New Roman"/>
          <w:sz w:val="24"/>
          <w:szCs w:val="24"/>
        </w:rPr>
        <w:t>ilan olunur.</w:t>
      </w:r>
    </w:p>
    <w:p w14:paraId="7D1688F2" w14:textId="77777777" w:rsidR="00FC1F73" w:rsidRPr="00D92A70" w:rsidRDefault="00FC1F73" w:rsidP="00FC1F73">
      <w:pPr>
        <w:pStyle w:val="AralkYok"/>
        <w:rPr>
          <w:rFonts w:ascii="Times New Roman" w:hAnsi="Times New Roman" w:cs="Times New Roman"/>
        </w:rPr>
      </w:pPr>
      <w:r w:rsidRPr="00D92A70">
        <w:rPr>
          <w:rFonts w:ascii="Times New Roman" w:hAnsi="Times New Roman" w:cs="Times New Roman"/>
        </w:rPr>
        <w:t xml:space="preserve">           </w:t>
      </w:r>
    </w:p>
    <w:tbl>
      <w:tblPr>
        <w:tblpPr w:leftFromText="141" w:rightFromText="141" w:vertAnchor="text" w:horzAnchor="page" w:tblpX="6097" w:tblpY="168"/>
        <w:tblW w:w="1703" w:type="dxa"/>
        <w:tblLook w:val="04A0" w:firstRow="1" w:lastRow="0" w:firstColumn="1" w:lastColumn="0" w:noHBand="0" w:noVBand="1"/>
      </w:tblPr>
      <w:tblGrid>
        <w:gridCol w:w="1703"/>
      </w:tblGrid>
      <w:tr w:rsidR="005D4391" w:rsidRPr="00097A3B" w14:paraId="5DBD0C65" w14:textId="77777777" w:rsidTr="005D4391">
        <w:tc>
          <w:tcPr>
            <w:tcW w:w="1703" w:type="dxa"/>
          </w:tcPr>
          <w:p w14:paraId="1DC305AA" w14:textId="77777777" w:rsidR="005D4391" w:rsidRPr="00097A3B" w:rsidRDefault="005D4391" w:rsidP="00B72B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bookmarkStart w:id="2" w:name="_GoBack"/>
            <w:bookmarkEnd w:id="2"/>
          </w:p>
        </w:tc>
      </w:tr>
      <w:tr w:rsidR="005D4391" w:rsidRPr="00097A3B" w14:paraId="6C4EC7DE" w14:textId="77777777" w:rsidTr="005D4391">
        <w:tc>
          <w:tcPr>
            <w:tcW w:w="1703" w:type="dxa"/>
          </w:tcPr>
          <w:p w14:paraId="1C29026D" w14:textId="77777777" w:rsidR="005D4391" w:rsidRPr="00097A3B" w:rsidRDefault="005D4391" w:rsidP="00B72B2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2556794D" w14:textId="77777777" w:rsidR="00097A3B" w:rsidRDefault="00FC1F73" w:rsidP="00097A3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 xml:space="preserve">     </w:t>
      </w:r>
      <w:r w:rsidRPr="00D92A70">
        <w:rPr>
          <w:rFonts w:ascii="Times New Roman" w:hAnsi="Times New Roman" w:cs="Times New Roman"/>
          <w:sz w:val="24"/>
          <w:szCs w:val="24"/>
        </w:rPr>
        <w:tab/>
      </w:r>
      <w:r w:rsidRPr="00D92A70">
        <w:rPr>
          <w:rFonts w:ascii="Times New Roman" w:hAnsi="Times New Roman" w:cs="Times New Roman"/>
          <w:sz w:val="24"/>
          <w:szCs w:val="24"/>
        </w:rPr>
        <w:tab/>
      </w:r>
    </w:p>
    <w:p w14:paraId="017836F3" w14:textId="77777777" w:rsidR="00DF562B" w:rsidRDefault="00DF562B" w:rsidP="00097A3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BE0AFB0" w14:textId="77777777" w:rsidR="00DF562B" w:rsidRDefault="00DF562B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C0E19B" w14:textId="77777777" w:rsidR="00B72B2D" w:rsidRDefault="00B72B2D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9BE7A1" w14:textId="77777777" w:rsidR="00B72B2D" w:rsidRDefault="00B72B2D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C9C2" w14:textId="77777777" w:rsidR="00B72B2D" w:rsidRDefault="00B72B2D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5C8C8" w14:textId="77777777" w:rsidR="00561045" w:rsidRPr="00D92A70" w:rsidRDefault="00561045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GÜNDEM:</w:t>
      </w:r>
    </w:p>
    <w:p w14:paraId="4B397FE3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7054288"/>
      <w:r w:rsidRPr="006F5E47">
        <w:rPr>
          <w:rFonts w:ascii="Times New Roman" w:hAnsi="Times New Roman" w:cs="Times New Roman"/>
          <w:sz w:val="24"/>
          <w:szCs w:val="24"/>
        </w:rPr>
        <w:t>Toplantı Başkanlığı’nın seçimi,</w:t>
      </w:r>
    </w:p>
    <w:p w14:paraId="77EC0AF7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Toplantı Başkanlığı’na toplantı tutanaklarının imzası hususunda yetki verilmesi,</w:t>
      </w:r>
    </w:p>
    <w:p w14:paraId="356DAE53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2023 yılına ait yönetim kurulu faaliyet raporunun okunması ve müzakeresi,</w:t>
      </w:r>
    </w:p>
    <w:p w14:paraId="4BC58516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2023 yılına ait bağımsız denetim raporunun okunması ve müzakeresi,</w:t>
      </w:r>
    </w:p>
    <w:p w14:paraId="738F7C26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2023 yılına ait finansal tabloların okunması, müzakeresi ve tasdiki hakkında karar alınması,</w:t>
      </w:r>
    </w:p>
    <w:p w14:paraId="629AB1DE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2023 yılına ait işlem, muamele ve hesaplardan, yönetim kurulu üyelerinin ayrı ayrı ibra edilmesi hakkında karar alınması,</w:t>
      </w:r>
    </w:p>
    <w:p w14:paraId="63A6796C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Bağımsız denetçinin ibra edilmesi hakkında karar alınması,</w:t>
      </w:r>
    </w:p>
    <w:p w14:paraId="048D1408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Kâr dağıtımı hususunda karar alınması,</w:t>
      </w:r>
    </w:p>
    <w:p w14:paraId="33462AAF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Yönetim kurulu üyelerine tanınacak huzur hakkı, izin hakkı, ikramiye ve prim ödemesinin belirlenmesi ve hakkında karar alınması,</w:t>
      </w:r>
    </w:p>
    <w:p w14:paraId="25E042C2" w14:textId="77777777" w:rsidR="006F5E47" w:rsidRPr="006F5E47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2024 yılına ilişkin bağımsız denetçi seçimi,</w:t>
      </w:r>
    </w:p>
    <w:p w14:paraId="63B92407" w14:textId="61EFF81C" w:rsidR="00D92A70" w:rsidRDefault="006F5E47" w:rsidP="006F5E47">
      <w:pPr>
        <w:pStyle w:val="ListeParagraf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5E47">
        <w:rPr>
          <w:rFonts w:ascii="Times New Roman" w:hAnsi="Times New Roman" w:cs="Times New Roman"/>
          <w:sz w:val="24"/>
          <w:szCs w:val="24"/>
        </w:rPr>
        <w:t>Kapanış.</w:t>
      </w:r>
    </w:p>
    <w:p w14:paraId="1076EE08" w14:textId="77777777" w:rsidR="006F5E47" w:rsidRPr="006F5E47" w:rsidRDefault="006F5E47" w:rsidP="006F5E47">
      <w:pPr>
        <w:pStyle w:val="ListeParagraf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14:paraId="50A80FBC" w14:textId="77777777" w:rsidR="00DF562B" w:rsidRDefault="00DF562B" w:rsidP="004C6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A708E6A" w14:textId="77777777" w:rsidR="004C67CF" w:rsidRDefault="004C67CF" w:rsidP="004C67C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B1460A9" w14:textId="77777777" w:rsidR="00561045" w:rsidRPr="00D92A70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lastRenderedPageBreak/>
        <w:t>VEKÂLETNAME ÖRNEĞİ</w:t>
      </w:r>
    </w:p>
    <w:p w14:paraId="47CCF94D" w14:textId="77777777" w:rsidR="004903CE" w:rsidRPr="00D92A70" w:rsidRDefault="004903CE" w:rsidP="00135A5F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VEKÂLETNAME</w:t>
      </w:r>
    </w:p>
    <w:p w14:paraId="1D84EADF" w14:textId="531EC394" w:rsidR="00561045" w:rsidRPr="00D92A70" w:rsidRDefault="00135A5F" w:rsidP="0056104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S</w:t>
      </w:r>
      <w:r w:rsidR="004D5C91" w:rsidRPr="00D92A70">
        <w:rPr>
          <w:rFonts w:ascii="Times New Roman" w:hAnsi="Times New Roman" w:cs="Times New Roman"/>
          <w:sz w:val="24"/>
          <w:szCs w:val="24"/>
        </w:rPr>
        <w:t>ahibi</w:t>
      </w:r>
      <w:r w:rsidR="00561045" w:rsidRPr="00D92A70">
        <w:rPr>
          <w:rFonts w:ascii="Times New Roman" w:hAnsi="Times New Roman" w:cs="Times New Roman"/>
          <w:sz w:val="24"/>
          <w:szCs w:val="24"/>
        </w:rPr>
        <w:t xml:space="preserve"> olduğum </w:t>
      </w:r>
      <w:r w:rsidRPr="00D92A70">
        <w:rPr>
          <w:rFonts w:ascii="Times New Roman" w:hAnsi="Times New Roman" w:cs="Times New Roman"/>
          <w:sz w:val="24"/>
          <w:szCs w:val="24"/>
        </w:rPr>
        <w:t xml:space="preserve">………….. TL toplam itibari değerde paya ilişkin olarak </w:t>
      </w:r>
      <w:r w:rsidR="006F5E47">
        <w:rPr>
          <w:rFonts w:ascii="Times New Roman" w:hAnsi="Times New Roman" w:cs="Times New Roman"/>
          <w:sz w:val="24"/>
          <w:szCs w:val="24"/>
        </w:rPr>
        <w:t>Paleks Geri Dönüşüm Çözümleri</w:t>
      </w:r>
      <w:r w:rsidR="00D92A70" w:rsidRPr="00D92A70">
        <w:rPr>
          <w:rFonts w:ascii="Times New Roman" w:hAnsi="Times New Roman" w:cs="Times New Roman"/>
          <w:sz w:val="24"/>
          <w:szCs w:val="24"/>
        </w:rPr>
        <w:t xml:space="preserve"> Anonim Şirketi</w:t>
      </w:r>
      <w:r w:rsidR="00561045" w:rsidRPr="00D92A70">
        <w:rPr>
          <w:rFonts w:ascii="Times New Roman" w:hAnsi="Times New Roman" w:cs="Times New Roman"/>
          <w:sz w:val="24"/>
          <w:szCs w:val="24"/>
        </w:rPr>
        <w:t xml:space="preserve">’nin </w:t>
      </w:r>
      <w:r w:rsidR="006F5E47">
        <w:rPr>
          <w:rFonts w:ascii="Times New Roman" w:hAnsi="Times New Roman" w:cs="Times New Roman"/>
          <w:sz w:val="24"/>
          <w:szCs w:val="24"/>
        </w:rPr>
        <w:t>26</w:t>
      </w:r>
      <w:r w:rsidR="00D92A70" w:rsidRPr="00D92A70">
        <w:rPr>
          <w:rFonts w:ascii="Times New Roman" w:hAnsi="Times New Roman" w:cs="Times New Roman"/>
          <w:sz w:val="24"/>
          <w:szCs w:val="24"/>
        </w:rPr>
        <w:t>/0</w:t>
      </w:r>
      <w:r w:rsidR="006F5E47">
        <w:rPr>
          <w:rFonts w:ascii="Times New Roman" w:hAnsi="Times New Roman" w:cs="Times New Roman"/>
          <w:sz w:val="24"/>
          <w:szCs w:val="24"/>
        </w:rPr>
        <w:t>9</w:t>
      </w:r>
      <w:r w:rsidR="00D92A70" w:rsidRPr="00D92A70">
        <w:rPr>
          <w:rFonts w:ascii="Times New Roman" w:hAnsi="Times New Roman" w:cs="Times New Roman"/>
          <w:sz w:val="24"/>
          <w:szCs w:val="24"/>
        </w:rPr>
        <w:t>/202</w:t>
      </w:r>
      <w:r w:rsidR="006F5E47">
        <w:rPr>
          <w:rFonts w:ascii="Times New Roman" w:hAnsi="Times New Roman" w:cs="Times New Roman"/>
          <w:sz w:val="24"/>
          <w:szCs w:val="24"/>
        </w:rPr>
        <w:t>4</w:t>
      </w:r>
      <w:r w:rsidR="00D92A70" w:rsidRPr="00D92A70">
        <w:rPr>
          <w:rFonts w:ascii="Times New Roman" w:hAnsi="Times New Roman" w:cs="Times New Roman"/>
          <w:sz w:val="24"/>
          <w:szCs w:val="24"/>
        </w:rPr>
        <w:t xml:space="preserve"> tarihinde, saat: 10:00’da, </w:t>
      </w:r>
      <w:r w:rsidR="006F5E47" w:rsidRPr="006F5E47">
        <w:rPr>
          <w:rFonts w:ascii="Times New Roman" w:hAnsi="Times New Roman" w:cs="Times New Roman"/>
          <w:iCs/>
          <w:sz w:val="24"/>
          <w:szCs w:val="24"/>
        </w:rPr>
        <w:t>Rüzgarlıbahçe Mah. Şehit Sinan Eroğlu Cad. Akel A Blk Sitesi No: 6- İç Kapı No: 4- Beykoz / İstanbul</w:t>
      </w:r>
      <w:r w:rsidR="006F5E47" w:rsidRPr="006F5E47">
        <w:rPr>
          <w:rFonts w:ascii="Times New Roman" w:hAnsi="Times New Roman" w:cs="Times New Roman"/>
          <w:sz w:val="24"/>
          <w:szCs w:val="24"/>
        </w:rPr>
        <w:t xml:space="preserve"> </w:t>
      </w:r>
      <w:r w:rsidR="00D92A70" w:rsidRPr="00D92A70">
        <w:rPr>
          <w:rFonts w:ascii="Times New Roman" w:hAnsi="Times New Roman" w:cs="Times New Roman"/>
          <w:sz w:val="24"/>
          <w:szCs w:val="24"/>
        </w:rPr>
        <w:t>adresinde</w:t>
      </w:r>
      <w:r w:rsidRPr="00D92A70">
        <w:rPr>
          <w:rFonts w:ascii="Times New Roman" w:hAnsi="Times New Roman" w:cs="Times New Roman"/>
          <w:sz w:val="24"/>
          <w:szCs w:val="24"/>
        </w:rPr>
        <w:t xml:space="preserve"> yapılacak</w:t>
      </w:r>
      <w:r w:rsidR="00D92A70">
        <w:rPr>
          <w:rFonts w:ascii="Times New Roman" w:hAnsi="Times New Roman" w:cs="Times New Roman"/>
          <w:sz w:val="24"/>
          <w:szCs w:val="24"/>
        </w:rPr>
        <w:t xml:space="preserve"> 202</w:t>
      </w:r>
      <w:r w:rsidR="006F5E47">
        <w:rPr>
          <w:rFonts w:ascii="Times New Roman" w:hAnsi="Times New Roman" w:cs="Times New Roman"/>
          <w:sz w:val="24"/>
          <w:szCs w:val="24"/>
        </w:rPr>
        <w:t>3</w:t>
      </w:r>
      <w:r w:rsidRPr="00D92A70">
        <w:rPr>
          <w:rFonts w:ascii="Times New Roman" w:hAnsi="Times New Roman" w:cs="Times New Roman"/>
          <w:sz w:val="24"/>
          <w:szCs w:val="24"/>
        </w:rPr>
        <w:t xml:space="preserve"> yılına ait </w:t>
      </w:r>
      <w:r w:rsidR="00561045" w:rsidRPr="00D92A70">
        <w:rPr>
          <w:rFonts w:ascii="Times New Roman" w:hAnsi="Times New Roman" w:cs="Times New Roman"/>
          <w:sz w:val="24"/>
          <w:szCs w:val="24"/>
        </w:rPr>
        <w:t xml:space="preserve"> olağan genel kurul toplantısında beni temsil etmeye ve gündemdeki maddelerin karara bağlanması için oy kullanmaya .................................................’</w:t>
      </w:r>
      <w:r w:rsidRPr="00D92A70">
        <w:rPr>
          <w:rFonts w:ascii="Times New Roman" w:hAnsi="Times New Roman" w:cs="Times New Roman"/>
          <w:sz w:val="24"/>
          <w:szCs w:val="24"/>
        </w:rPr>
        <w:t>yı</w:t>
      </w:r>
      <w:r w:rsidR="00561045" w:rsidRPr="00D92A70">
        <w:rPr>
          <w:rFonts w:ascii="Times New Roman" w:hAnsi="Times New Roman" w:cs="Times New Roman"/>
          <w:sz w:val="24"/>
          <w:szCs w:val="24"/>
        </w:rPr>
        <w:t xml:space="preserve"> </w:t>
      </w:r>
      <w:r w:rsidR="00597E36" w:rsidRPr="00D92A70">
        <w:rPr>
          <w:rFonts w:ascii="Times New Roman" w:hAnsi="Times New Roman" w:cs="Times New Roman"/>
          <w:sz w:val="24"/>
          <w:szCs w:val="24"/>
        </w:rPr>
        <w:t>vekil</w:t>
      </w:r>
      <w:r w:rsidR="00561045" w:rsidRPr="00D92A70">
        <w:rPr>
          <w:rFonts w:ascii="Times New Roman" w:hAnsi="Times New Roman" w:cs="Times New Roman"/>
          <w:sz w:val="24"/>
          <w:szCs w:val="24"/>
        </w:rPr>
        <w:t xml:space="preserve"> tayin ettim.</w:t>
      </w:r>
    </w:p>
    <w:p w14:paraId="0F333612" w14:textId="77777777" w:rsidR="004903CE" w:rsidRPr="00D92A70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3AAE07D6" w14:textId="77777777" w:rsidR="00561045" w:rsidRPr="00D92A70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Vekâleti Veren</w:t>
      </w:r>
    </w:p>
    <w:p w14:paraId="416F7888" w14:textId="77777777" w:rsidR="004903CE" w:rsidRPr="00D92A70" w:rsidRDefault="004903CE" w:rsidP="004903CE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Adı Soyadı / Unvanı</w:t>
      </w:r>
    </w:p>
    <w:p w14:paraId="6C6FC070" w14:textId="77777777" w:rsidR="00561045" w:rsidRPr="00D92A70" w:rsidRDefault="004903CE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Tarih ve İmza</w:t>
      </w:r>
    </w:p>
    <w:p w14:paraId="16366A06" w14:textId="77777777" w:rsidR="00125C76" w:rsidRPr="00D92A70" w:rsidRDefault="00125C76" w:rsidP="00125C76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</w:p>
    <w:p w14:paraId="408E19DC" w14:textId="77777777" w:rsidR="00125C76" w:rsidRPr="00DF562B" w:rsidRDefault="00597E36" w:rsidP="00DF562B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D92A70">
        <w:rPr>
          <w:rFonts w:ascii="Times New Roman" w:hAnsi="Times New Roman" w:cs="Times New Roman"/>
          <w:sz w:val="24"/>
          <w:szCs w:val="24"/>
        </w:rPr>
        <w:t>Not: Vekâletname noter onaylı şekilde düzenlenmesi gerekmektedir.</w:t>
      </w:r>
    </w:p>
    <w:sectPr w:rsidR="00125C76" w:rsidRPr="00DF562B" w:rsidSect="00214FCE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11C8D" w14:textId="77777777" w:rsidR="003D7B3C" w:rsidRDefault="003D7B3C" w:rsidP="00B72B2D">
      <w:pPr>
        <w:spacing w:after="0" w:line="240" w:lineRule="auto"/>
      </w:pPr>
      <w:r>
        <w:separator/>
      </w:r>
    </w:p>
  </w:endnote>
  <w:endnote w:type="continuationSeparator" w:id="0">
    <w:p w14:paraId="6911764F" w14:textId="77777777" w:rsidR="003D7B3C" w:rsidRDefault="003D7B3C" w:rsidP="00B72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7387" w14:textId="77777777" w:rsidR="003D7B3C" w:rsidRDefault="003D7B3C" w:rsidP="00B72B2D">
      <w:pPr>
        <w:spacing w:after="0" w:line="240" w:lineRule="auto"/>
      </w:pPr>
      <w:r>
        <w:separator/>
      </w:r>
    </w:p>
  </w:footnote>
  <w:footnote w:type="continuationSeparator" w:id="0">
    <w:p w14:paraId="4DA88464" w14:textId="77777777" w:rsidR="003D7B3C" w:rsidRDefault="003D7B3C" w:rsidP="00B72B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05D8F"/>
    <w:multiLevelType w:val="hybridMultilevel"/>
    <w:tmpl w:val="53F2EF8E"/>
    <w:lvl w:ilvl="0" w:tplc="B4C4554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3B05F6"/>
    <w:multiLevelType w:val="hybridMultilevel"/>
    <w:tmpl w:val="A81A710C"/>
    <w:lvl w:ilvl="0" w:tplc="F5267E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F93"/>
    <w:multiLevelType w:val="hybridMultilevel"/>
    <w:tmpl w:val="5C2A4C2E"/>
    <w:lvl w:ilvl="0" w:tplc="753AC7F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397B"/>
    <w:multiLevelType w:val="hybridMultilevel"/>
    <w:tmpl w:val="401A9B7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296"/>
    <w:multiLevelType w:val="hybridMultilevel"/>
    <w:tmpl w:val="F3489EE2"/>
    <w:lvl w:ilvl="0" w:tplc="F72014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045"/>
    <w:rsid w:val="0002464F"/>
    <w:rsid w:val="00097A3B"/>
    <w:rsid w:val="000E2B8A"/>
    <w:rsid w:val="00116709"/>
    <w:rsid w:val="00125C76"/>
    <w:rsid w:val="00135A5F"/>
    <w:rsid w:val="00214FCE"/>
    <w:rsid w:val="0028101A"/>
    <w:rsid w:val="002933A0"/>
    <w:rsid w:val="002C459F"/>
    <w:rsid w:val="002E0FDF"/>
    <w:rsid w:val="00314CB1"/>
    <w:rsid w:val="0033330C"/>
    <w:rsid w:val="003B3FA8"/>
    <w:rsid w:val="003D7B3C"/>
    <w:rsid w:val="0041221A"/>
    <w:rsid w:val="00432778"/>
    <w:rsid w:val="004903CE"/>
    <w:rsid w:val="004A2971"/>
    <w:rsid w:val="004C67CF"/>
    <w:rsid w:val="004D5C91"/>
    <w:rsid w:val="005057A8"/>
    <w:rsid w:val="00561045"/>
    <w:rsid w:val="00597E36"/>
    <w:rsid w:val="005D4391"/>
    <w:rsid w:val="006C106D"/>
    <w:rsid w:val="006F5E47"/>
    <w:rsid w:val="00704274"/>
    <w:rsid w:val="00733363"/>
    <w:rsid w:val="00743E27"/>
    <w:rsid w:val="00786D7F"/>
    <w:rsid w:val="00872E4F"/>
    <w:rsid w:val="00952E79"/>
    <w:rsid w:val="009562E3"/>
    <w:rsid w:val="009E6DD7"/>
    <w:rsid w:val="00A12643"/>
    <w:rsid w:val="00AB2BD8"/>
    <w:rsid w:val="00B11ADD"/>
    <w:rsid w:val="00B72B2D"/>
    <w:rsid w:val="00BA045C"/>
    <w:rsid w:val="00BD6CE5"/>
    <w:rsid w:val="00CA2300"/>
    <w:rsid w:val="00CA3525"/>
    <w:rsid w:val="00D239E3"/>
    <w:rsid w:val="00D25337"/>
    <w:rsid w:val="00D92A70"/>
    <w:rsid w:val="00D97D7C"/>
    <w:rsid w:val="00DE658D"/>
    <w:rsid w:val="00DF562B"/>
    <w:rsid w:val="00E10FDE"/>
    <w:rsid w:val="00E967D8"/>
    <w:rsid w:val="00EA2A5A"/>
    <w:rsid w:val="00ED4147"/>
    <w:rsid w:val="00F8418E"/>
    <w:rsid w:val="00FA67DD"/>
    <w:rsid w:val="00FB615F"/>
    <w:rsid w:val="00F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91A7"/>
  <w15:docId w15:val="{81B31529-8B27-4E8B-9366-E5EADD5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104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90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3C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FC1F73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B7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2B2D"/>
  </w:style>
  <w:style w:type="paragraph" w:styleId="AltBilgi">
    <w:name w:val="footer"/>
    <w:basedOn w:val="Normal"/>
    <w:link w:val="AltBilgiChar"/>
    <w:uiPriority w:val="99"/>
    <w:unhideWhenUsed/>
    <w:rsid w:val="00B72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2B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7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2275DMW4H6TN-389-61</_dlc_DocId>
    <_dlc_DocIdUrl xmlns="02ef6456-6971-40a6-83fa-6b0619ff88f9">
      <Url>http://www.tobb.org.tr/TurkiyeTicaretSicilGazetesi/_layouts/DocIdRedir.aspx?ID=2275DMW4H6TN-389-61</Url>
      <Description>2275DMW4H6TN-389-61</Description>
    </_dlc_DocIdUrl>
  </documentManagement>
</p:properties>
</file>

<file path=customXml/itemProps1.xml><?xml version="1.0" encoding="utf-8"?>
<ds:datastoreItem xmlns:ds="http://schemas.openxmlformats.org/officeDocument/2006/customXml" ds:itemID="{FAF79137-9AA0-4DFA-9EFF-C47F2AF4BD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7D6699-B85D-4476-B19C-FF41586FDE1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A3A2179-545C-4CDF-944B-C4C2CFF79A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E2AAFA-8558-4849-834E-1835B45912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TOBB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Cevat SARIKAYA</cp:lastModifiedBy>
  <cp:revision>3</cp:revision>
  <cp:lastPrinted>2023-06-08T06:37:00Z</cp:lastPrinted>
  <dcterms:created xsi:type="dcterms:W3CDTF">2024-08-21T13:18:00Z</dcterms:created>
  <dcterms:modified xsi:type="dcterms:W3CDTF">2024-09-10T12:24:00Z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4c566951-9712-4c36-92e0-1b59ee01b784</vt:lpwstr>
  </property>
</Properties>
</file>